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773F5" w14:textId="77777777" w:rsidR="008D3762" w:rsidRPr="008D3762" w:rsidRDefault="008D3762" w:rsidP="008D3762">
      <w:pPr>
        <w:spacing w:after="0" w:line="240" w:lineRule="auto"/>
        <w:rPr>
          <w:rFonts w:ascii="Tahoma" w:hAnsi="Tahoma" w:cs="Tahoma"/>
          <w:b/>
          <w:sz w:val="20"/>
          <w:szCs w:val="20"/>
        </w:rPr>
      </w:pPr>
    </w:p>
    <w:p w14:paraId="584773F6" w14:textId="2F90A4D6" w:rsidR="008D3762" w:rsidRPr="008D3762" w:rsidRDefault="008D3762" w:rsidP="004A1C9E">
      <w:pPr>
        <w:spacing w:after="0" w:line="276" w:lineRule="auto"/>
        <w:jc w:val="center"/>
        <w:rPr>
          <w:rFonts w:ascii="Tahoma" w:hAnsi="Tahoma" w:cs="Tahoma"/>
          <w:b/>
          <w:lang w:val="sv-SE"/>
        </w:rPr>
      </w:pPr>
      <w:r w:rsidRPr="008D3762">
        <w:rPr>
          <w:rFonts w:ascii="Tahoma" w:hAnsi="Tahoma" w:cs="Tahoma"/>
          <w:b/>
          <w:lang w:val="sv-SE"/>
        </w:rPr>
        <w:t xml:space="preserve">PEMBERITAHUAN </w:t>
      </w:r>
      <w:r w:rsidR="0091464A">
        <w:rPr>
          <w:rFonts w:ascii="Tahoma" w:hAnsi="Tahoma" w:cs="Tahoma"/>
          <w:b/>
          <w:lang w:val="sv-SE"/>
        </w:rPr>
        <w:t>SEBUTHARGA</w:t>
      </w:r>
    </w:p>
    <w:p w14:paraId="584773F7" w14:textId="48E2DB42" w:rsidR="008D3762" w:rsidRPr="008D3762" w:rsidRDefault="008D3762" w:rsidP="004A1C9E">
      <w:pPr>
        <w:spacing w:after="0" w:line="276" w:lineRule="auto"/>
        <w:jc w:val="center"/>
        <w:rPr>
          <w:rFonts w:ascii="Tahoma" w:hAnsi="Tahoma" w:cs="Tahoma"/>
          <w:b/>
          <w:lang w:val="sv-SE"/>
        </w:rPr>
      </w:pPr>
      <w:r w:rsidRPr="008D3762">
        <w:rPr>
          <w:rFonts w:ascii="Tahoma" w:hAnsi="Tahoma" w:cs="Tahoma"/>
          <w:b/>
          <w:lang w:val="sv-SE"/>
        </w:rPr>
        <w:t>KEMENTERIAN KEWANGAN</w:t>
      </w:r>
    </w:p>
    <w:p w14:paraId="584773F8" w14:textId="77777777" w:rsidR="008D3762" w:rsidRDefault="008D3762" w:rsidP="004A1C9E">
      <w:pPr>
        <w:spacing w:after="0" w:line="276" w:lineRule="auto"/>
        <w:jc w:val="center"/>
        <w:rPr>
          <w:rFonts w:ascii="Tahoma" w:hAnsi="Tahoma" w:cs="Tahoma"/>
          <w:b/>
          <w:lang w:val="sv-SE"/>
        </w:rPr>
      </w:pPr>
      <w:r w:rsidRPr="008D3762">
        <w:rPr>
          <w:rFonts w:ascii="Tahoma" w:hAnsi="Tahoma" w:cs="Tahoma"/>
          <w:b/>
          <w:lang w:val="sv-SE"/>
        </w:rPr>
        <w:t>NEGARA BRUNEI DARUSSALAM</w:t>
      </w:r>
    </w:p>
    <w:p w14:paraId="584773F9" w14:textId="77777777" w:rsidR="008D3762" w:rsidRDefault="008D3762" w:rsidP="004A1C9E">
      <w:pPr>
        <w:spacing w:after="0" w:line="276" w:lineRule="auto"/>
        <w:rPr>
          <w:rFonts w:ascii="Tahoma" w:hAnsi="Tahoma" w:cs="Tahoma"/>
          <w:b/>
          <w:lang w:val="sv-SE"/>
        </w:rPr>
      </w:pPr>
    </w:p>
    <w:p w14:paraId="584773FA" w14:textId="77777777" w:rsidR="004A1C9E" w:rsidRDefault="004A1C9E" w:rsidP="004A1C9E">
      <w:pPr>
        <w:spacing w:after="0" w:line="276" w:lineRule="auto"/>
        <w:rPr>
          <w:rFonts w:ascii="Tahoma" w:hAnsi="Tahoma" w:cs="Tahoma"/>
          <w:b/>
          <w:lang w:val="sv-SE"/>
        </w:rPr>
      </w:pPr>
    </w:p>
    <w:tbl>
      <w:tblPr>
        <w:tblStyle w:val="TableGrid"/>
        <w:tblW w:w="96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89"/>
        <w:gridCol w:w="289"/>
        <w:gridCol w:w="7267"/>
      </w:tblGrid>
      <w:tr w:rsidR="008D3762" w:rsidRPr="008D3762" w14:paraId="584773FE" w14:textId="77777777" w:rsidTr="0091464A">
        <w:trPr>
          <w:trHeight w:val="396"/>
        </w:trPr>
        <w:tc>
          <w:tcPr>
            <w:tcW w:w="2089" w:type="dxa"/>
          </w:tcPr>
          <w:p w14:paraId="584773FB" w14:textId="12F719D4" w:rsidR="008D3762" w:rsidRPr="008D3762" w:rsidRDefault="008D3762" w:rsidP="004A1C9E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sv-SE"/>
              </w:rPr>
            </w:pPr>
            <w:r w:rsidRPr="008D3762">
              <w:rPr>
                <w:rFonts w:ascii="Tahoma" w:hAnsi="Tahoma" w:cs="Tahoma"/>
                <w:sz w:val="20"/>
                <w:szCs w:val="20"/>
                <w:lang w:val="sv-SE"/>
              </w:rPr>
              <w:t xml:space="preserve">Bilangan </w:t>
            </w:r>
            <w:r w:rsidR="0091464A">
              <w:rPr>
                <w:rFonts w:ascii="Tahoma" w:hAnsi="Tahoma" w:cs="Tahoma"/>
                <w:sz w:val="20"/>
                <w:szCs w:val="20"/>
                <w:lang w:val="sv-SE"/>
              </w:rPr>
              <w:t>Sebutharga</w:t>
            </w:r>
          </w:p>
        </w:tc>
        <w:tc>
          <w:tcPr>
            <w:tcW w:w="289" w:type="dxa"/>
          </w:tcPr>
          <w:p w14:paraId="584773FC" w14:textId="77777777" w:rsidR="008D3762" w:rsidRPr="008D3762" w:rsidRDefault="008D3762" w:rsidP="004A1C9E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sv-SE"/>
              </w:rPr>
            </w:pPr>
            <w:r>
              <w:rPr>
                <w:rFonts w:ascii="Tahoma" w:hAnsi="Tahoma" w:cs="Tahoma"/>
                <w:sz w:val="20"/>
                <w:szCs w:val="20"/>
                <w:lang w:val="sv-SE"/>
              </w:rPr>
              <w:t>:</w:t>
            </w:r>
          </w:p>
        </w:tc>
        <w:tc>
          <w:tcPr>
            <w:tcW w:w="7267" w:type="dxa"/>
          </w:tcPr>
          <w:p w14:paraId="584773FD" w14:textId="340D69BA" w:rsidR="00320830" w:rsidRPr="0011693F" w:rsidRDefault="006057CD" w:rsidP="0011693F">
            <w:pPr>
              <w:spacing w:line="276" w:lineRule="auto"/>
              <w:rPr>
                <w:rFonts w:ascii="Tahoma" w:hAnsi="Tahoma" w:cs="Tahoma"/>
                <w:b/>
                <w:sz w:val="20"/>
                <w:szCs w:val="20"/>
                <w:lang w:val="sv-SE"/>
              </w:rPr>
            </w:pPr>
            <w:r w:rsidRPr="0011693F">
              <w:rPr>
                <w:rFonts w:ascii="Tahoma" w:hAnsi="Tahoma" w:cs="Tahoma"/>
                <w:b/>
                <w:sz w:val="20"/>
                <w:szCs w:val="20"/>
                <w:lang w:val="sv-SE"/>
              </w:rPr>
              <w:t>KK</w:t>
            </w:r>
            <w:r w:rsidR="00CE66A8">
              <w:rPr>
                <w:rFonts w:ascii="Tahoma" w:hAnsi="Tahoma" w:cs="Tahoma"/>
                <w:b/>
                <w:sz w:val="20"/>
                <w:szCs w:val="20"/>
                <w:lang w:val="sv-SE"/>
              </w:rPr>
              <w:t>W</w:t>
            </w:r>
            <w:r w:rsidRPr="0011693F">
              <w:rPr>
                <w:rFonts w:ascii="Tahoma" w:hAnsi="Tahoma" w:cs="Tahoma"/>
                <w:b/>
                <w:sz w:val="20"/>
                <w:szCs w:val="20"/>
                <w:lang w:val="sv-SE"/>
              </w:rPr>
              <w:t>/BTM/</w:t>
            </w:r>
            <w:r w:rsidR="0011693F">
              <w:rPr>
                <w:rFonts w:ascii="Tahoma" w:hAnsi="Tahoma" w:cs="Tahoma"/>
                <w:b/>
                <w:sz w:val="20"/>
                <w:szCs w:val="20"/>
                <w:lang w:val="sv-SE"/>
              </w:rPr>
              <w:t>PROC</w:t>
            </w:r>
            <w:r w:rsidR="000F6905" w:rsidRPr="0011693F">
              <w:rPr>
                <w:rFonts w:ascii="Tahoma" w:hAnsi="Tahoma" w:cs="Tahoma"/>
                <w:b/>
                <w:sz w:val="20"/>
                <w:szCs w:val="20"/>
                <w:lang w:val="sv-SE"/>
              </w:rPr>
              <w:t>/20</w:t>
            </w:r>
            <w:r w:rsidR="00B91864">
              <w:rPr>
                <w:rFonts w:ascii="Tahoma" w:hAnsi="Tahoma" w:cs="Tahoma"/>
                <w:b/>
                <w:sz w:val="20"/>
                <w:szCs w:val="20"/>
                <w:lang w:val="sv-SE"/>
              </w:rPr>
              <w:t>2</w:t>
            </w:r>
            <w:r w:rsidR="00CE66A8">
              <w:rPr>
                <w:rFonts w:ascii="Tahoma" w:hAnsi="Tahoma" w:cs="Tahoma"/>
                <w:b/>
                <w:sz w:val="20"/>
                <w:szCs w:val="20"/>
                <w:lang w:val="sv-SE"/>
              </w:rPr>
              <w:t>6</w:t>
            </w:r>
            <w:r w:rsidR="00A550E3">
              <w:rPr>
                <w:rFonts w:ascii="Tahoma" w:hAnsi="Tahoma" w:cs="Tahoma"/>
                <w:b/>
                <w:sz w:val="20"/>
                <w:szCs w:val="20"/>
                <w:lang w:val="sv-SE"/>
              </w:rPr>
              <w:t>/</w:t>
            </w:r>
            <w:r w:rsidR="00A94D0F">
              <w:rPr>
                <w:rFonts w:ascii="Tahoma" w:hAnsi="Tahoma" w:cs="Tahoma"/>
                <w:b/>
                <w:sz w:val="20"/>
                <w:szCs w:val="20"/>
                <w:lang w:val="sv-SE"/>
              </w:rPr>
              <w:t>2</w:t>
            </w:r>
          </w:p>
        </w:tc>
      </w:tr>
      <w:tr w:rsidR="008D3762" w:rsidRPr="0091464A" w14:paraId="58477404" w14:textId="77777777" w:rsidTr="0091464A">
        <w:tc>
          <w:tcPr>
            <w:tcW w:w="2089" w:type="dxa"/>
          </w:tcPr>
          <w:p w14:paraId="584773FF" w14:textId="08D8E58E" w:rsidR="008D3762" w:rsidRPr="008D3762" w:rsidRDefault="008D3762" w:rsidP="004A1C9E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sv-SE"/>
              </w:rPr>
            </w:pPr>
            <w:r>
              <w:rPr>
                <w:rFonts w:ascii="Tahoma" w:hAnsi="Tahoma" w:cs="Tahoma"/>
                <w:sz w:val="20"/>
                <w:szCs w:val="20"/>
                <w:lang w:val="sv-SE"/>
              </w:rPr>
              <w:t xml:space="preserve">Tajuk </w:t>
            </w:r>
            <w:r w:rsidR="0091464A">
              <w:rPr>
                <w:rFonts w:ascii="Tahoma" w:hAnsi="Tahoma" w:cs="Tahoma"/>
                <w:sz w:val="20"/>
                <w:szCs w:val="20"/>
                <w:lang w:val="sv-SE"/>
              </w:rPr>
              <w:t>Sebutharga</w:t>
            </w:r>
          </w:p>
        </w:tc>
        <w:tc>
          <w:tcPr>
            <w:tcW w:w="289" w:type="dxa"/>
          </w:tcPr>
          <w:p w14:paraId="58477400" w14:textId="77777777" w:rsidR="008D3762" w:rsidRPr="008D3762" w:rsidRDefault="008D3762" w:rsidP="004A1C9E">
            <w:pPr>
              <w:spacing w:line="276" w:lineRule="auto"/>
              <w:rPr>
                <w:rFonts w:ascii="Tahoma" w:hAnsi="Tahoma" w:cs="Tahoma"/>
                <w:sz w:val="20"/>
                <w:szCs w:val="20"/>
                <w:lang w:val="sv-SE"/>
              </w:rPr>
            </w:pPr>
            <w:r>
              <w:rPr>
                <w:rFonts w:ascii="Tahoma" w:hAnsi="Tahoma" w:cs="Tahoma"/>
                <w:sz w:val="20"/>
                <w:szCs w:val="20"/>
                <w:lang w:val="sv-SE"/>
              </w:rPr>
              <w:t>:</w:t>
            </w:r>
          </w:p>
        </w:tc>
        <w:tc>
          <w:tcPr>
            <w:tcW w:w="7267" w:type="dxa"/>
          </w:tcPr>
          <w:p w14:paraId="58477403" w14:textId="74356E2D" w:rsidR="008D3762" w:rsidRPr="0006746E" w:rsidRDefault="00A94D0F" w:rsidP="00CE66A8">
            <w:pPr>
              <w:jc w:val="both"/>
              <w:rPr>
                <w:rFonts w:ascii="Tahoma" w:hAnsi="Tahoma" w:cs="Tahoma"/>
                <w:b/>
                <w:sz w:val="20"/>
                <w:szCs w:val="12"/>
                <w:lang w:val="sv-SE"/>
              </w:rPr>
            </w:pPr>
            <w:r w:rsidRPr="00CE66A8">
              <w:rPr>
                <w:rFonts w:ascii="Tahoma" w:hAnsi="Tahoma" w:cs="Tahoma"/>
                <w:b/>
                <w:caps/>
                <w:sz w:val="20"/>
                <w:szCs w:val="20"/>
                <w:lang w:val="sv-SE"/>
              </w:rPr>
              <w:t xml:space="preserve">PEMBEKALAN </w:t>
            </w:r>
            <w:r w:rsidR="00CE66A8" w:rsidRPr="00CE66A8">
              <w:rPr>
                <w:rFonts w:ascii="Tahoma" w:hAnsi="Tahoma" w:cs="Tahoma"/>
                <w:b/>
                <w:caps/>
                <w:sz w:val="20"/>
                <w:szCs w:val="20"/>
                <w:lang w:val="sv-SE"/>
              </w:rPr>
              <w:t>KOMP</w:t>
            </w:r>
            <w:r w:rsidR="00CE66A8">
              <w:rPr>
                <w:rFonts w:ascii="Tahoma" w:hAnsi="Tahoma" w:cs="Tahoma"/>
                <w:b/>
                <w:caps/>
                <w:sz w:val="20"/>
                <w:szCs w:val="20"/>
                <w:lang w:val="sv-SE"/>
              </w:rPr>
              <w:t>UTER TABLET UNTUK KEGUNAAN KEMENTERIAN KEWANGAN DAN BAHAGIAN-BAHAGIAN DI BAWAHNYA</w:t>
            </w:r>
          </w:p>
        </w:tc>
      </w:tr>
    </w:tbl>
    <w:p w14:paraId="58477405" w14:textId="77777777" w:rsidR="008D3762" w:rsidRDefault="008D3762" w:rsidP="004A1C9E">
      <w:pPr>
        <w:spacing w:after="0" w:line="276" w:lineRule="auto"/>
        <w:rPr>
          <w:rFonts w:ascii="Tahoma" w:hAnsi="Tahoma" w:cs="Tahoma"/>
          <w:b/>
          <w:sz w:val="20"/>
          <w:szCs w:val="20"/>
          <w:lang w:val="sv-SE"/>
        </w:rPr>
      </w:pPr>
    </w:p>
    <w:p w14:paraId="58477406" w14:textId="77777777" w:rsidR="008D3762" w:rsidRDefault="008D3762" w:rsidP="004A1C9E">
      <w:pPr>
        <w:spacing w:after="0" w:line="276" w:lineRule="auto"/>
        <w:rPr>
          <w:rFonts w:ascii="Tahoma" w:hAnsi="Tahoma" w:cs="Tahoma"/>
          <w:sz w:val="20"/>
          <w:szCs w:val="20"/>
          <w:lang w:val="sv-SE"/>
        </w:rPr>
      </w:pPr>
      <w:r>
        <w:rPr>
          <w:rFonts w:ascii="Tahoma" w:hAnsi="Tahoma" w:cs="Tahoma"/>
          <w:sz w:val="20"/>
          <w:szCs w:val="20"/>
          <w:lang w:val="sv-SE"/>
        </w:rPr>
        <w:t>Syarat-syarat sebutharga:</w:t>
      </w:r>
    </w:p>
    <w:p w14:paraId="58477407" w14:textId="77777777" w:rsidR="008D3762" w:rsidRDefault="008D3762" w:rsidP="004A1C9E">
      <w:pPr>
        <w:spacing w:after="0" w:line="276" w:lineRule="auto"/>
        <w:rPr>
          <w:rFonts w:ascii="Tahoma" w:hAnsi="Tahoma" w:cs="Tahoma"/>
          <w:sz w:val="20"/>
          <w:szCs w:val="20"/>
          <w:lang w:val="sv-SE"/>
        </w:rPr>
      </w:pPr>
    </w:p>
    <w:p w14:paraId="58477408" w14:textId="1819DBD6" w:rsidR="008D3762" w:rsidRDefault="0091464A" w:rsidP="004A1C9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ahoma" w:hAnsi="Tahoma" w:cs="Tahoma"/>
          <w:sz w:val="20"/>
          <w:szCs w:val="20"/>
          <w:lang w:val="sv-SE"/>
        </w:rPr>
      </w:pPr>
      <w:r>
        <w:rPr>
          <w:rFonts w:ascii="Tahoma" w:hAnsi="Tahoma" w:cs="Tahoma"/>
          <w:sz w:val="20"/>
          <w:szCs w:val="20"/>
          <w:lang w:val="sv-SE"/>
        </w:rPr>
        <w:t>Sebutharga-sebutharga</w:t>
      </w:r>
      <w:r w:rsidR="008D3762">
        <w:rPr>
          <w:rFonts w:ascii="Tahoma" w:hAnsi="Tahoma" w:cs="Tahoma"/>
          <w:sz w:val="20"/>
          <w:szCs w:val="20"/>
          <w:lang w:val="sv-SE"/>
        </w:rPr>
        <w:t xml:space="preserve"> adalah dipelawa daripada syarikat-syarikat dan pembekal-pembekal yang berdaftar dengan Kerajaan Kebawah Duli Yang Maha Mulia Paduka Seri Baginda Sultan dan Yang Di-Pertuan Negara Brunei Darussalam</w:t>
      </w:r>
      <w:r w:rsidR="004A1C9E">
        <w:rPr>
          <w:rFonts w:ascii="Tahoma" w:hAnsi="Tahoma" w:cs="Tahoma"/>
          <w:sz w:val="20"/>
          <w:szCs w:val="20"/>
          <w:lang w:val="sv-SE"/>
        </w:rPr>
        <w:t>.</w:t>
      </w:r>
    </w:p>
    <w:p w14:paraId="58477409" w14:textId="77777777" w:rsidR="004A1C9E" w:rsidRDefault="004A1C9E" w:rsidP="004A1C9E">
      <w:pPr>
        <w:pStyle w:val="ListParagraph"/>
        <w:spacing w:after="0" w:line="276" w:lineRule="auto"/>
        <w:jc w:val="both"/>
        <w:rPr>
          <w:rFonts w:ascii="Tahoma" w:hAnsi="Tahoma" w:cs="Tahoma"/>
          <w:sz w:val="20"/>
          <w:szCs w:val="20"/>
          <w:lang w:val="sv-SE"/>
        </w:rPr>
      </w:pPr>
    </w:p>
    <w:p w14:paraId="5847740A" w14:textId="7B370FC0" w:rsidR="008D3762" w:rsidRDefault="00613AC7" w:rsidP="004A1C9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ahoma" w:hAnsi="Tahoma" w:cs="Tahoma"/>
          <w:sz w:val="20"/>
          <w:szCs w:val="20"/>
          <w:lang w:val="sv-SE"/>
        </w:rPr>
      </w:pPr>
      <w:r>
        <w:rPr>
          <w:rFonts w:ascii="Tahoma" w:hAnsi="Tahoma" w:cs="Tahoma"/>
          <w:sz w:val="20"/>
          <w:szCs w:val="20"/>
          <w:lang w:val="sv-SE"/>
        </w:rPr>
        <w:t>Dokumen-dokumen</w:t>
      </w:r>
      <w:r w:rsidR="0091464A">
        <w:rPr>
          <w:rFonts w:ascii="Tahoma" w:hAnsi="Tahoma" w:cs="Tahoma"/>
          <w:sz w:val="20"/>
          <w:szCs w:val="20"/>
          <w:lang w:val="sv-SE"/>
        </w:rPr>
        <w:t xml:space="preserve"> </w:t>
      </w:r>
      <w:r>
        <w:rPr>
          <w:rFonts w:ascii="Tahoma" w:hAnsi="Tahoma" w:cs="Tahoma"/>
          <w:sz w:val="20"/>
          <w:szCs w:val="20"/>
          <w:lang w:val="sv-SE"/>
        </w:rPr>
        <w:t xml:space="preserve">sebutharga serta penerangan lanjut bolehlah diperolehi melalui emel </w:t>
      </w:r>
      <w:r w:rsidRPr="006B4042">
        <w:rPr>
          <w:rFonts w:ascii="Tahoma" w:hAnsi="Tahoma" w:cs="Tahoma"/>
          <w:b/>
          <w:sz w:val="20"/>
          <w:szCs w:val="20"/>
          <w:lang w:val="sv-SE"/>
        </w:rPr>
        <w:t>mofe.it@mof.gov.bn</w:t>
      </w:r>
    </w:p>
    <w:p w14:paraId="5847740B" w14:textId="77777777" w:rsidR="004A1C9E" w:rsidRDefault="004A1C9E" w:rsidP="004A1C9E">
      <w:pPr>
        <w:pStyle w:val="ListParagraph"/>
        <w:spacing w:after="0" w:line="276" w:lineRule="auto"/>
        <w:jc w:val="both"/>
        <w:rPr>
          <w:rFonts w:ascii="Tahoma" w:hAnsi="Tahoma" w:cs="Tahoma"/>
          <w:sz w:val="20"/>
          <w:szCs w:val="20"/>
          <w:lang w:val="sv-SE"/>
        </w:rPr>
      </w:pPr>
    </w:p>
    <w:p w14:paraId="5847740C" w14:textId="4C81BE7D" w:rsidR="004A1C9E" w:rsidRDefault="0091464A" w:rsidP="004A1C9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ahoma" w:hAnsi="Tahoma" w:cs="Tahoma"/>
          <w:sz w:val="20"/>
          <w:szCs w:val="20"/>
          <w:lang w:val="sv-SE"/>
        </w:rPr>
      </w:pPr>
      <w:r>
        <w:rPr>
          <w:rFonts w:ascii="Tahoma" w:hAnsi="Tahoma" w:cs="Tahoma"/>
          <w:sz w:val="20"/>
          <w:szCs w:val="20"/>
          <w:lang w:val="sv-SE"/>
        </w:rPr>
        <w:t>Sebutharga-sebutharga</w:t>
      </w:r>
      <w:r w:rsidR="004A1C9E">
        <w:rPr>
          <w:rFonts w:ascii="Tahoma" w:hAnsi="Tahoma" w:cs="Tahoma"/>
          <w:sz w:val="20"/>
          <w:szCs w:val="20"/>
          <w:lang w:val="sv-SE"/>
        </w:rPr>
        <w:t xml:space="preserve"> hendaklah dihantar ke alamat yang tersebut di bawah dalam sampul surat yang tertutup dengan ditulis bilangan</w:t>
      </w:r>
      <w:r w:rsidR="00CB7BCA">
        <w:rPr>
          <w:rFonts w:ascii="Tahoma" w:hAnsi="Tahoma" w:cs="Tahoma"/>
          <w:sz w:val="20"/>
          <w:szCs w:val="20"/>
          <w:lang w:val="sv-SE"/>
        </w:rPr>
        <w:t xml:space="preserve"> / </w:t>
      </w:r>
      <w:r>
        <w:rPr>
          <w:rFonts w:ascii="Tahoma" w:hAnsi="Tahoma" w:cs="Tahoma"/>
          <w:sz w:val="20"/>
          <w:szCs w:val="20"/>
          <w:lang w:val="sv-SE"/>
        </w:rPr>
        <w:t>tajuk sebutharga</w:t>
      </w:r>
      <w:r w:rsidR="00CB7BCA">
        <w:rPr>
          <w:rFonts w:ascii="Tahoma" w:hAnsi="Tahoma" w:cs="Tahoma"/>
          <w:sz w:val="20"/>
          <w:szCs w:val="20"/>
          <w:lang w:val="sv-SE"/>
        </w:rPr>
        <w:t xml:space="preserve"> dan tarikh tutup</w:t>
      </w:r>
      <w:r w:rsidR="004A1C9E">
        <w:rPr>
          <w:rFonts w:ascii="Tahoma" w:hAnsi="Tahoma" w:cs="Tahoma"/>
          <w:sz w:val="20"/>
          <w:szCs w:val="20"/>
          <w:lang w:val="sv-SE"/>
        </w:rPr>
        <w:t xml:space="preserve"> tanpa menunjukkan identiti pemborong dan dialamatkan kepada:</w:t>
      </w:r>
    </w:p>
    <w:p w14:paraId="5847740D" w14:textId="77777777" w:rsidR="004A1C9E" w:rsidRDefault="004A1C9E" w:rsidP="004A1C9E">
      <w:pPr>
        <w:spacing w:after="0" w:line="276" w:lineRule="auto"/>
        <w:jc w:val="both"/>
        <w:rPr>
          <w:rFonts w:ascii="Tahoma" w:hAnsi="Tahoma" w:cs="Tahoma"/>
          <w:sz w:val="20"/>
          <w:szCs w:val="20"/>
          <w:lang w:val="sv-SE"/>
        </w:rPr>
      </w:pPr>
    </w:p>
    <w:p w14:paraId="5847740E" w14:textId="77777777" w:rsidR="004A1C9E" w:rsidRPr="004A1C9E" w:rsidRDefault="004A1C9E" w:rsidP="004A1C9E">
      <w:pPr>
        <w:spacing w:after="0" w:line="276" w:lineRule="auto"/>
        <w:jc w:val="center"/>
        <w:rPr>
          <w:rFonts w:ascii="Tahoma" w:hAnsi="Tahoma" w:cs="Tahoma"/>
          <w:b/>
          <w:sz w:val="20"/>
          <w:szCs w:val="20"/>
          <w:lang w:val="sv-SE"/>
        </w:rPr>
      </w:pPr>
      <w:r w:rsidRPr="004A1C9E">
        <w:rPr>
          <w:rFonts w:ascii="Tahoma" w:hAnsi="Tahoma" w:cs="Tahoma"/>
          <w:b/>
          <w:sz w:val="20"/>
          <w:szCs w:val="20"/>
          <w:lang w:val="sv-SE"/>
        </w:rPr>
        <w:t xml:space="preserve">Pengerusi </w:t>
      </w:r>
      <w:r w:rsidR="003A45E3">
        <w:rPr>
          <w:rFonts w:ascii="Tahoma" w:hAnsi="Tahoma" w:cs="Tahoma"/>
          <w:b/>
          <w:sz w:val="20"/>
          <w:szCs w:val="20"/>
          <w:lang w:val="sv-SE"/>
        </w:rPr>
        <w:t>Sebutharga</w:t>
      </w:r>
    </w:p>
    <w:p w14:paraId="5847740F" w14:textId="6046BAEF" w:rsidR="004A1C9E" w:rsidRPr="004A1C9E" w:rsidRDefault="004A1C9E" w:rsidP="004A1C9E">
      <w:pPr>
        <w:spacing w:after="0" w:line="276" w:lineRule="auto"/>
        <w:jc w:val="center"/>
        <w:rPr>
          <w:rFonts w:ascii="Tahoma" w:hAnsi="Tahoma" w:cs="Tahoma"/>
          <w:b/>
          <w:sz w:val="20"/>
          <w:szCs w:val="20"/>
          <w:lang w:val="sv-SE"/>
        </w:rPr>
      </w:pPr>
      <w:r w:rsidRPr="004A1C9E">
        <w:rPr>
          <w:rFonts w:ascii="Tahoma" w:hAnsi="Tahoma" w:cs="Tahoma"/>
          <w:b/>
          <w:sz w:val="20"/>
          <w:szCs w:val="20"/>
          <w:lang w:val="sv-SE"/>
        </w:rPr>
        <w:t>Kementerian Kewangan</w:t>
      </w:r>
    </w:p>
    <w:p w14:paraId="58477410" w14:textId="2BE0B86E" w:rsidR="004A1C9E" w:rsidRPr="004A1C9E" w:rsidRDefault="004A1C9E" w:rsidP="004A1C9E">
      <w:pPr>
        <w:spacing w:after="0" w:line="276" w:lineRule="auto"/>
        <w:jc w:val="center"/>
        <w:rPr>
          <w:rFonts w:ascii="Tahoma" w:hAnsi="Tahoma" w:cs="Tahoma"/>
          <w:b/>
          <w:sz w:val="20"/>
          <w:szCs w:val="20"/>
          <w:lang w:val="sv-SE"/>
        </w:rPr>
      </w:pPr>
      <w:r w:rsidRPr="004A1C9E">
        <w:rPr>
          <w:rFonts w:ascii="Tahoma" w:hAnsi="Tahoma" w:cs="Tahoma"/>
          <w:b/>
          <w:sz w:val="20"/>
          <w:szCs w:val="20"/>
          <w:lang w:val="sv-SE"/>
        </w:rPr>
        <w:t xml:space="preserve">Peti </w:t>
      </w:r>
      <w:r w:rsidR="001B5922">
        <w:rPr>
          <w:rFonts w:ascii="Tahoma" w:hAnsi="Tahoma" w:cs="Tahoma"/>
          <w:b/>
          <w:sz w:val="20"/>
          <w:szCs w:val="20"/>
          <w:lang w:val="sv-SE"/>
        </w:rPr>
        <w:t>Sebutharga</w:t>
      </w:r>
      <w:r w:rsidRPr="004A1C9E">
        <w:rPr>
          <w:rFonts w:ascii="Tahoma" w:hAnsi="Tahoma" w:cs="Tahoma"/>
          <w:b/>
          <w:sz w:val="20"/>
          <w:szCs w:val="20"/>
          <w:lang w:val="sv-SE"/>
        </w:rPr>
        <w:t>, Tingkat</w:t>
      </w:r>
      <w:r w:rsidR="003A45E3">
        <w:rPr>
          <w:rFonts w:ascii="Tahoma" w:hAnsi="Tahoma" w:cs="Tahoma"/>
          <w:b/>
          <w:sz w:val="20"/>
          <w:szCs w:val="20"/>
          <w:lang w:val="sv-SE"/>
        </w:rPr>
        <w:t xml:space="preserve"> 15</w:t>
      </w:r>
    </w:p>
    <w:p w14:paraId="58477411" w14:textId="2204730A" w:rsidR="004A1C9E" w:rsidRPr="004A1C9E" w:rsidRDefault="004A1C9E" w:rsidP="004A1C9E">
      <w:pPr>
        <w:spacing w:after="0" w:line="276" w:lineRule="auto"/>
        <w:jc w:val="center"/>
        <w:rPr>
          <w:rFonts w:ascii="Tahoma" w:hAnsi="Tahoma" w:cs="Tahoma"/>
          <w:b/>
          <w:sz w:val="20"/>
          <w:szCs w:val="20"/>
          <w:lang w:val="sv-SE"/>
        </w:rPr>
      </w:pPr>
      <w:r w:rsidRPr="004A1C9E">
        <w:rPr>
          <w:rFonts w:ascii="Tahoma" w:hAnsi="Tahoma" w:cs="Tahoma"/>
          <w:b/>
          <w:sz w:val="20"/>
          <w:szCs w:val="20"/>
          <w:lang w:val="sv-SE"/>
        </w:rPr>
        <w:t>Bangunan Kementerian Kewangan</w:t>
      </w:r>
    </w:p>
    <w:p w14:paraId="58477412" w14:textId="77777777" w:rsidR="004A1C9E" w:rsidRPr="004A1C9E" w:rsidRDefault="004A1C9E" w:rsidP="004A1C9E">
      <w:pPr>
        <w:spacing w:after="0" w:line="276" w:lineRule="auto"/>
        <w:jc w:val="center"/>
        <w:rPr>
          <w:rFonts w:ascii="Tahoma" w:hAnsi="Tahoma" w:cs="Tahoma"/>
          <w:b/>
          <w:sz w:val="20"/>
          <w:szCs w:val="20"/>
        </w:rPr>
      </w:pPr>
      <w:r w:rsidRPr="004A1C9E">
        <w:rPr>
          <w:rFonts w:ascii="Tahoma" w:hAnsi="Tahoma" w:cs="Tahoma"/>
          <w:b/>
          <w:sz w:val="20"/>
          <w:szCs w:val="20"/>
        </w:rPr>
        <w:t>Commonwealth Drive, Bandar Seri Begawan BB3910</w:t>
      </w:r>
    </w:p>
    <w:p w14:paraId="58477413" w14:textId="77777777" w:rsidR="004A1C9E" w:rsidRPr="004A1C9E" w:rsidRDefault="004A1C9E" w:rsidP="004A1C9E">
      <w:pPr>
        <w:spacing w:after="0" w:line="276" w:lineRule="auto"/>
        <w:jc w:val="center"/>
        <w:rPr>
          <w:rFonts w:ascii="Tahoma" w:hAnsi="Tahoma" w:cs="Tahoma"/>
          <w:b/>
          <w:sz w:val="20"/>
          <w:szCs w:val="20"/>
        </w:rPr>
      </w:pPr>
      <w:r w:rsidRPr="004A1C9E">
        <w:rPr>
          <w:rFonts w:ascii="Tahoma" w:hAnsi="Tahoma" w:cs="Tahoma"/>
          <w:b/>
          <w:sz w:val="20"/>
          <w:szCs w:val="20"/>
        </w:rPr>
        <w:t>NEGARA BRUNEI DARUSSALAM</w:t>
      </w:r>
    </w:p>
    <w:p w14:paraId="58477414" w14:textId="77777777" w:rsidR="004A1C9E" w:rsidRPr="004A1C9E" w:rsidRDefault="004A1C9E" w:rsidP="004A1C9E">
      <w:pPr>
        <w:spacing w:after="0" w:line="276" w:lineRule="auto"/>
        <w:jc w:val="both"/>
        <w:rPr>
          <w:rFonts w:ascii="Tahoma" w:hAnsi="Tahoma" w:cs="Tahoma"/>
          <w:sz w:val="20"/>
          <w:szCs w:val="20"/>
        </w:rPr>
      </w:pPr>
    </w:p>
    <w:p w14:paraId="58477415" w14:textId="5FEB87D0" w:rsidR="004A1C9E" w:rsidRPr="00B018D7" w:rsidRDefault="004A1C9E" w:rsidP="004A1C9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ahoma" w:hAnsi="Tahoma" w:cs="Tahoma"/>
          <w:sz w:val="20"/>
          <w:szCs w:val="20"/>
          <w:lang w:val="sv-SE"/>
        </w:rPr>
      </w:pPr>
      <w:r>
        <w:rPr>
          <w:rFonts w:ascii="Tahoma" w:hAnsi="Tahoma" w:cs="Tahoma"/>
          <w:sz w:val="20"/>
          <w:szCs w:val="20"/>
          <w:lang w:val="sv-SE"/>
        </w:rPr>
        <w:t xml:space="preserve">Tawaran hendaklah dihantar tidak lewat dari </w:t>
      </w:r>
      <w:r w:rsidR="003A45E3">
        <w:rPr>
          <w:rFonts w:ascii="Tahoma" w:hAnsi="Tahoma" w:cs="Tahoma"/>
          <w:b/>
          <w:sz w:val="20"/>
          <w:szCs w:val="20"/>
          <w:lang w:val="sv-SE"/>
        </w:rPr>
        <w:t xml:space="preserve">jam 02.00 petang, hari </w:t>
      </w:r>
      <w:r w:rsidR="003A45E3" w:rsidRPr="00C22009">
        <w:rPr>
          <w:rFonts w:ascii="Tahoma" w:hAnsi="Tahoma" w:cs="Tahoma"/>
          <w:b/>
          <w:sz w:val="20"/>
          <w:szCs w:val="20"/>
          <w:lang w:val="sv-SE"/>
        </w:rPr>
        <w:t>Sabtu</w:t>
      </w:r>
      <w:r w:rsidRPr="00C22009">
        <w:rPr>
          <w:rFonts w:ascii="Tahoma" w:hAnsi="Tahoma" w:cs="Tahoma"/>
          <w:b/>
          <w:sz w:val="20"/>
          <w:szCs w:val="20"/>
          <w:lang w:val="sv-SE"/>
        </w:rPr>
        <w:t xml:space="preserve">, </w:t>
      </w:r>
      <w:r w:rsidR="0041686A">
        <w:rPr>
          <w:rFonts w:ascii="Tahoma" w:hAnsi="Tahoma" w:cs="Tahoma"/>
          <w:b/>
          <w:sz w:val="20"/>
          <w:szCs w:val="20"/>
          <w:lang w:val="sv-SE"/>
        </w:rPr>
        <w:t>14</w:t>
      </w:r>
      <w:r w:rsidRPr="00C22009">
        <w:rPr>
          <w:rFonts w:ascii="Tahoma" w:hAnsi="Tahoma" w:cs="Tahoma"/>
          <w:b/>
          <w:sz w:val="20"/>
          <w:szCs w:val="20"/>
          <w:lang w:val="sv-SE"/>
        </w:rPr>
        <w:t xml:space="preserve"> </w:t>
      </w:r>
      <w:r w:rsidR="0041686A">
        <w:rPr>
          <w:rFonts w:ascii="Tahoma" w:hAnsi="Tahoma" w:cs="Tahoma"/>
          <w:b/>
          <w:sz w:val="20"/>
          <w:szCs w:val="20"/>
          <w:lang w:val="sv-SE"/>
        </w:rPr>
        <w:t>November</w:t>
      </w:r>
      <w:r w:rsidR="00613AC7" w:rsidRPr="00C22009">
        <w:rPr>
          <w:rFonts w:ascii="Tahoma" w:hAnsi="Tahoma" w:cs="Tahoma"/>
          <w:b/>
          <w:sz w:val="20"/>
          <w:szCs w:val="20"/>
          <w:lang w:val="sv-SE"/>
        </w:rPr>
        <w:t xml:space="preserve"> </w:t>
      </w:r>
      <w:r w:rsidRPr="00C22009">
        <w:rPr>
          <w:rFonts w:ascii="Tahoma" w:hAnsi="Tahoma" w:cs="Tahoma"/>
          <w:b/>
          <w:sz w:val="20"/>
          <w:szCs w:val="20"/>
          <w:lang w:val="sv-SE"/>
        </w:rPr>
        <w:t>20</w:t>
      </w:r>
      <w:r w:rsidR="00613AC7" w:rsidRPr="00C22009">
        <w:rPr>
          <w:rFonts w:ascii="Tahoma" w:hAnsi="Tahoma" w:cs="Tahoma"/>
          <w:b/>
          <w:sz w:val="20"/>
          <w:szCs w:val="20"/>
          <w:lang w:val="sv-SE"/>
        </w:rPr>
        <w:t>2</w:t>
      </w:r>
      <w:r w:rsidR="0041686A">
        <w:rPr>
          <w:rFonts w:ascii="Tahoma" w:hAnsi="Tahoma" w:cs="Tahoma"/>
          <w:b/>
          <w:sz w:val="20"/>
          <w:szCs w:val="20"/>
          <w:lang w:val="sv-SE"/>
        </w:rPr>
        <w:t>6</w:t>
      </w:r>
      <w:r w:rsidRPr="00B018D7">
        <w:rPr>
          <w:rFonts w:ascii="Tahoma" w:hAnsi="Tahoma" w:cs="Tahoma"/>
          <w:sz w:val="20"/>
          <w:szCs w:val="20"/>
          <w:lang w:val="sv-SE"/>
        </w:rPr>
        <w:t>. Semua tawaran yang diterima lewat dari tarikh dan masa yang ditetapkan tidak akan dilayan.</w:t>
      </w:r>
    </w:p>
    <w:p w14:paraId="58477416" w14:textId="77777777" w:rsidR="004A1C9E" w:rsidRDefault="004A1C9E" w:rsidP="004A1C9E">
      <w:pPr>
        <w:pStyle w:val="ListParagraph"/>
        <w:spacing w:after="0" w:line="276" w:lineRule="auto"/>
        <w:jc w:val="both"/>
        <w:rPr>
          <w:rFonts w:ascii="Tahoma" w:hAnsi="Tahoma" w:cs="Tahoma"/>
          <w:sz w:val="20"/>
          <w:szCs w:val="20"/>
          <w:lang w:val="sv-SE"/>
        </w:rPr>
      </w:pPr>
    </w:p>
    <w:p w14:paraId="58477417" w14:textId="77777777" w:rsidR="004A1C9E" w:rsidRDefault="004A1C9E" w:rsidP="004A1C9E">
      <w:pPr>
        <w:pStyle w:val="ListParagraph"/>
        <w:numPr>
          <w:ilvl w:val="0"/>
          <w:numId w:val="1"/>
        </w:numPr>
        <w:spacing w:after="0" w:line="276" w:lineRule="auto"/>
        <w:jc w:val="both"/>
        <w:rPr>
          <w:rFonts w:ascii="Tahoma" w:hAnsi="Tahoma" w:cs="Tahoma"/>
          <w:sz w:val="20"/>
          <w:szCs w:val="20"/>
          <w:lang w:val="sv-SE"/>
        </w:rPr>
      </w:pPr>
      <w:r>
        <w:rPr>
          <w:rFonts w:ascii="Tahoma" w:hAnsi="Tahoma" w:cs="Tahoma"/>
          <w:sz w:val="20"/>
          <w:szCs w:val="20"/>
          <w:lang w:val="sv-SE"/>
        </w:rPr>
        <w:t>Kerajaan Kebawah Duli Yang Maha Mulia Paduka Seri Baginda Sultan dan Yang Di-Pertuan Negara Brunei Darussalam tidak semestinya menerima sebutharga yang paling rendah atau lain-lain tawaran.</w:t>
      </w:r>
    </w:p>
    <w:p w14:paraId="58477418" w14:textId="77777777" w:rsidR="004A1C9E" w:rsidRDefault="004A1C9E" w:rsidP="004A1C9E">
      <w:pPr>
        <w:pStyle w:val="ListParagraph"/>
        <w:spacing w:after="0" w:line="276" w:lineRule="auto"/>
        <w:rPr>
          <w:rFonts w:ascii="Tahoma" w:hAnsi="Tahoma" w:cs="Tahoma"/>
          <w:sz w:val="20"/>
          <w:szCs w:val="20"/>
          <w:lang w:val="sv-SE"/>
        </w:rPr>
      </w:pPr>
    </w:p>
    <w:p w14:paraId="58477419" w14:textId="77777777" w:rsidR="004A1C9E" w:rsidRDefault="004A1C9E" w:rsidP="004A1C9E">
      <w:pPr>
        <w:spacing w:after="0" w:line="276" w:lineRule="auto"/>
        <w:rPr>
          <w:rFonts w:ascii="Tahoma" w:hAnsi="Tahoma" w:cs="Tahoma"/>
          <w:sz w:val="20"/>
          <w:szCs w:val="20"/>
          <w:lang w:val="sv-SE"/>
        </w:rPr>
      </w:pPr>
    </w:p>
    <w:p w14:paraId="5847741A" w14:textId="77777777" w:rsidR="009903A9" w:rsidRDefault="009903A9" w:rsidP="004A1C9E">
      <w:pPr>
        <w:spacing w:after="0" w:line="276" w:lineRule="auto"/>
        <w:rPr>
          <w:rFonts w:ascii="Tahoma" w:hAnsi="Tahoma" w:cs="Tahoma"/>
          <w:sz w:val="20"/>
          <w:szCs w:val="20"/>
          <w:lang w:val="sv-SE"/>
        </w:rPr>
      </w:pPr>
    </w:p>
    <w:p w14:paraId="5847741B" w14:textId="77777777" w:rsidR="009903A9" w:rsidRDefault="009903A9" w:rsidP="004A1C9E">
      <w:pPr>
        <w:spacing w:after="0" w:line="276" w:lineRule="auto"/>
        <w:rPr>
          <w:rFonts w:ascii="Tahoma" w:hAnsi="Tahoma" w:cs="Tahoma"/>
          <w:sz w:val="20"/>
          <w:szCs w:val="20"/>
          <w:lang w:val="sv-SE"/>
        </w:rPr>
      </w:pPr>
    </w:p>
    <w:p w14:paraId="01F8AAE4" w14:textId="77777777" w:rsidR="00613AC7" w:rsidRDefault="00613AC7" w:rsidP="004A1C9E">
      <w:pPr>
        <w:spacing w:after="0" w:line="276" w:lineRule="auto"/>
        <w:rPr>
          <w:rFonts w:ascii="Tahoma" w:hAnsi="Tahoma" w:cs="Tahoma"/>
          <w:sz w:val="20"/>
          <w:szCs w:val="20"/>
          <w:lang w:val="sv-SE"/>
        </w:rPr>
      </w:pPr>
    </w:p>
    <w:p w14:paraId="5847741D" w14:textId="77777777" w:rsidR="009903A9" w:rsidRDefault="009903A9" w:rsidP="004A1C9E">
      <w:pPr>
        <w:spacing w:after="0" w:line="276" w:lineRule="auto"/>
        <w:rPr>
          <w:rFonts w:ascii="Tahoma" w:hAnsi="Tahoma" w:cs="Tahoma"/>
          <w:sz w:val="20"/>
          <w:szCs w:val="20"/>
          <w:lang w:val="sv-SE"/>
        </w:rPr>
      </w:pPr>
    </w:p>
    <w:p w14:paraId="58477443" w14:textId="77777777" w:rsidR="009903A9" w:rsidRPr="004A1C9E" w:rsidRDefault="009903A9" w:rsidP="004A1C9E">
      <w:pPr>
        <w:spacing w:after="0" w:line="276" w:lineRule="auto"/>
        <w:rPr>
          <w:rFonts w:ascii="Tahoma" w:hAnsi="Tahoma" w:cs="Tahoma"/>
          <w:sz w:val="20"/>
          <w:szCs w:val="20"/>
          <w:lang w:val="sv-SE"/>
        </w:rPr>
      </w:pPr>
    </w:p>
    <w:sectPr w:rsidR="009903A9" w:rsidRPr="004A1C9E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1CCCA0" w14:textId="77777777" w:rsidR="007F76FB" w:rsidRDefault="007F76FB" w:rsidP="005B5DAE">
      <w:pPr>
        <w:spacing w:after="0" w:line="240" w:lineRule="auto"/>
      </w:pPr>
      <w:r>
        <w:separator/>
      </w:r>
    </w:p>
  </w:endnote>
  <w:endnote w:type="continuationSeparator" w:id="0">
    <w:p w14:paraId="50257386" w14:textId="77777777" w:rsidR="007F76FB" w:rsidRDefault="007F76FB" w:rsidP="005B5D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B13B90" w14:textId="77777777" w:rsidR="007F76FB" w:rsidRDefault="007F76FB" w:rsidP="005B5DAE">
      <w:pPr>
        <w:spacing w:after="0" w:line="240" w:lineRule="auto"/>
      </w:pPr>
      <w:r>
        <w:separator/>
      </w:r>
    </w:p>
  </w:footnote>
  <w:footnote w:type="continuationSeparator" w:id="0">
    <w:p w14:paraId="2840429F" w14:textId="77777777" w:rsidR="007F76FB" w:rsidRDefault="007F76FB" w:rsidP="005B5D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477448" w14:textId="77777777" w:rsidR="005B5DAE" w:rsidRDefault="005B5DAE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58477449" wp14:editId="5847744A">
              <wp:simplePos x="0" y="0"/>
              <wp:positionH relativeFrom="margin">
                <wp:align>right</wp:align>
              </wp:positionH>
              <wp:positionV relativeFrom="paragraph">
                <wp:posOffset>7620</wp:posOffset>
              </wp:positionV>
              <wp:extent cx="1116330" cy="274320"/>
              <wp:effectExtent l="0" t="0" r="26670" b="1143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16330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47744B" w14:textId="77777777" w:rsidR="005B5DAE" w:rsidRPr="005B5DAE" w:rsidRDefault="005B5DAE" w:rsidP="005B5DAE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Tahoma" w:hAnsi="Tahoma" w:cs="Tahoma"/>
                              <w:b/>
                              <w:sz w:val="20"/>
                              <w:szCs w:val="20"/>
                            </w:rPr>
                            <w:t>LAMPIRAN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oel="http://schemas.microsoft.com/office/2019/extlst">
          <w:pict>
            <v:shapetype w14:anchorId="5847744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6.7pt;margin-top:.6pt;width:87.9pt;height:21.6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eWw9EAIAAB8EAAAOAAAAZHJzL2Uyb0RvYy54bWysk9tu2zAMhu8H7B0E3S+Oc+jBiFN06TIM&#10;6A5AtweQZTkWJosapcTunn6UnKZBt90M84UgmtQv8iO1uhk6ww4KvQZb8nwy5UxZCbW2u5J/+7p9&#10;c8WZD8LWwoBVJX9Unt+sX79a9a5QM2jB1AoZiVhf9K7kbQiuyDIvW9UJPwGnLDkbwE4EMnGX1Sh6&#10;Uu9MNptOL7IesHYIUnlPf+9GJ18n/aZRMnxuGq8CMyWn3EJaMa1VXLP1ShQ7FK7V8piG+IcsOqEt&#10;XXqSuhNBsD3q36Q6LRE8NGEiocugabRUqQaqJp++qOahFU6lWgiOdydM/v/Jyk+HB/cFWRjewkAN&#10;TEV4dw/yu2cWNq2wO3WLCH2rRE0X5xFZ1jtfHI9G1L7wUaTqP0JNTRb7AEloaLCLVKhORurUgMcT&#10;dDUEJuOVeX4xn5NLkm92uZjPUlcyUTyddujDewUdi5uSIzU1qYvDvQ8xG1E8hcTLPBhdb7UxycBd&#10;tTHIDoIGYJu+VMCLMGNZX/Lr5Ww5AvirxDR9f5LodKBJNror+dUpSBQR2ztbpzkLQptxTykbe+QY&#10;0Y0Qw1ANFBh5VlA/ElGEcWLphdGmBfzJWU/TWnL/Yy9QcWY+WOrKdb5YxPFOxmJ5SQwZnnuqc4+w&#10;kqRKHjgbt5uQnkQEZuGWutfoBPY5k2OuNIWJ9/HFxDE/t1PU87te/wIAAP//AwBQSwMEFAAGAAgA&#10;AAAhAA/d9i/cAAAABQEAAA8AAABkcnMvZG93bnJldi54bWxMj8FOwzAQRO9I/IO1SFxQ61BCW0Kc&#10;CiGB6A1aBFc33iYR9jrYbhr+nu0JjrOzmnlTrkZnxYAhdp4UXE8zEEi1Nx01Ct63T5MliJg0GW09&#10;oYIfjLCqzs9KXRh/pDccNqkRHEKx0AralPpCyli36HSc+h6Jvb0PTieWoZEm6COHOytnWTaXTnfE&#10;Da3u8bHF+mtzcAqW+cvwGdc3rx/1fG/v0tVieP4OSl1ejA/3IBKO6e8ZTviMDhUz7fyBTBRWAQ9J&#10;fJ2BOJmLW96xU5DnOciqlP/pq18AAAD//wMAUEsBAi0AFAAGAAgAAAAhALaDOJL+AAAA4QEAABMA&#10;AAAAAAAAAAAAAAAAAAAAAFtDb250ZW50X1R5cGVzXS54bWxQSwECLQAUAAYACAAAACEAOP0h/9YA&#10;AACUAQAACwAAAAAAAAAAAAAAAAAvAQAAX3JlbHMvLnJlbHNQSwECLQAUAAYACAAAACEAwnlsPRAC&#10;AAAfBAAADgAAAAAAAAAAAAAAAAAuAgAAZHJzL2Uyb0RvYy54bWxQSwECLQAUAAYACAAAACEAD932&#10;L9wAAAAFAQAADwAAAAAAAAAAAAAAAABqBAAAZHJzL2Rvd25yZXYueG1sUEsFBgAAAAAEAAQA8wAA&#10;AHMFAAAAAA==&#10;">
              <v:textbox>
                <w:txbxContent>
                  <w:p w14:paraId="5847744B" w14:textId="77777777" w:rsidR="005B5DAE" w:rsidRPr="005B5DAE" w:rsidRDefault="005B5DAE" w:rsidP="005B5DAE">
                    <w:pPr>
                      <w:jc w:val="center"/>
                      <w:rPr>
                        <w:rFonts w:ascii="Tahoma" w:hAnsi="Tahoma" w:cs="Tahoma"/>
                        <w:b/>
                        <w:sz w:val="20"/>
                        <w:szCs w:val="20"/>
                      </w:rPr>
                    </w:pPr>
                    <w:r>
                      <w:rPr>
                        <w:rFonts w:ascii="Tahoma" w:hAnsi="Tahoma" w:cs="Tahoma"/>
                        <w:b/>
                        <w:sz w:val="20"/>
                        <w:szCs w:val="20"/>
                      </w:rPr>
                      <w:t>LAMPIRAN A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314DAC"/>
    <w:multiLevelType w:val="hybridMultilevel"/>
    <w:tmpl w:val="9B569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936D64"/>
    <w:multiLevelType w:val="hybridMultilevel"/>
    <w:tmpl w:val="9B569BB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762"/>
    <w:rsid w:val="00030735"/>
    <w:rsid w:val="00035F60"/>
    <w:rsid w:val="0006746E"/>
    <w:rsid w:val="000D4694"/>
    <w:rsid w:val="000F6905"/>
    <w:rsid w:val="0011693F"/>
    <w:rsid w:val="00121693"/>
    <w:rsid w:val="001B5922"/>
    <w:rsid w:val="002724D6"/>
    <w:rsid w:val="002C508F"/>
    <w:rsid w:val="00314E9C"/>
    <w:rsid w:val="00320830"/>
    <w:rsid w:val="0038232D"/>
    <w:rsid w:val="003A45E3"/>
    <w:rsid w:val="00410B10"/>
    <w:rsid w:val="0041686A"/>
    <w:rsid w:val="004430E9"/>
    <w:rsid w:val="0045142E"/>
    <w:rsid w:val="00471C11"/>
    <w:rsid w:val="004A1C9E"/>
    <w:rsid w:val="00502F07"/>
    <w:rsid w:val="005B5DAE"/>
    <w:rsid w:val="006057CD"/>
    <w:rsid w:val="006059BD"/>
    <w:rsid w:val="00613AC7"/>
    <w:rsid w:val="00647AAA"/>
    <w:rsid w:val="00647DCA"/>
    <w:rsid w:val="007F76FB"/>
    <w:rsid w:val="00803416"/>
    <w:rsid w:val="008A7E47"/>
    <w:rsid w:val="008D3762"/>
    <w:rsid w:val="0091464A"/>
    <w:rsid w:val="009526BB"/>
    <w:rsid w:val="009903A9"/>
    <w:rsid w:val="009B1892"/>
    <w:rsid w:val="00A550E3"/>
    <w:rsid w:val="00A86385"/>
    <w:rsid w:val="00A94D0F"/>
    <w:rsid w:val="00AC2291"/>
    <w:rsid w:val="00B018D7"/>
    <w:rsid w:val="00B66EA2"/>
    <w:rsid w:val="00B91864"/>
    <w:rsid w:val="00C22009"/>
    <w:rsid w:val="00C83537"/>
    <w:rsid w:val="00CB7BCA"/>
    <w:rsid w:val="00CC68A1"/>
    <w:rsid w:val="00CE66A8"/>
    <w:rsid w:val="00D23207"/>
    <w:rsid w:val="00D2563C"/>
    <w:rsid w:val="00DD3472"/>
    <w:rsid w:val="00E06951"/>
    <w:rsid w:val="00E70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84773F5"/>
  <w15:chartTrackingRefBased/>
  <w15:docId w15:val="{91A82BB9-3A27-4A0E-A94A-5CCF03C7A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D37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376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B5D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B5DAE"/>
  </w:style>
  <w:style w:type="paragraph" w:styleId="Footer">
    <w:name w:val="footer"/>
    <w:basedOn w:val="Normal"/>
    <w:link w:val="FooterChar"/>
    <w:uiPriority w:val="99"/>
    <w:unhideWhenUsed/>
    <w:rsid w:val="005B5D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B5DAE"/>
  </w:style>
  <w:style w:type="paragraph" w:styleId="BalloonText">
    <w:name w:val="Balloon Text"/>
    <w:basedOn w:val="Normal"/>
    <w:link w:val="BalloonTextChar"/>
    <w:uiPriority w:val="99"/>
    <w:semiHidden/>
    <w:unhideWhenUsed/>
    <w:rsid w:val="008A7E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7E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83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9CED7052E32143B1E7157E3E813A03" ma:contentTypeVersion="2" ma:contentTypeDescription="Create a new document." ma:contentTypeScope="" ma:versionID="8cb69644034c64443971439bd7fee850">
  <xsd:schema xmlns:xsd="http://www.w3.org/2001/XMLSchema" xmlns:xs="http://www.w3.org/2001/XMLSchema" xmlns:p="http://schemas.microsoft.com/office/2006/metadata/properties" xmlns:ns2="143df8b6-620b-44f0-af17-9bacb89b69ee" xmlns:ns3="a24c5ee3-29e0-4a1b-9495-8b8e694d100b" targetNamespace="http://schemas.microsoft.com/office/2006/metadata/properties" ma:root="true" ma:fieldsID="ba2879fbf86adbd3a73b4704de4225e7" ns2:_="" ns3:_="">
    <xsd:import namespace="143df8b6-620b-44f0-af17-9bacb89b69ee"/>
    <xsd:import namespace="a24c5ee3-29e0-4a1b-9495-8b8e694d100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3df8b6-620b-44f0-af17-9bacb89b69e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c5ee3-29e0-4a1b-9495-8b8e694d100b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AE0669-4812-45EC-9BE8-58AE21BF693B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AC481243-565E-43A6-8BDC-8A535CA8FE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3df8b6-620b-44f0-af17-9bacb89b69ee"/>
    <ds:schemaRef ds:uri="a24c5ee3-29e0-4a1b-9495-8b8e694d10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2531BDF-A2BB-45A4-97F2-B80CFB2C521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B4BEFB0-1E44-4330-B24A-4C8F76ACF28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E-Government National Centre</Company>
  <LinksUpToDate>false</LinksUpToDate>
  <CharactersWithSpaces>1368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Awangku Syed Addy Izwandy Pengiran Adnan</dc:creator>
  <cp:keywords/>
  <dc:description/>
  <cp:lastModifiedBy>bpsmhek02.mof</cp:lastModifiedBy>
  <cp:revision>5</cp:revision>
  <cp:lastPrinted>2019-08-10T01:41:00Z</cp:lastPrinted>
  <dcterms:created xsi:type="dcterms:W3CDTF">2026-10-21T06:40:00Z</dcterms:created>
  <dcterms:modified xsi:type="dcterms:W3CDTF">2026-10-28T06:29:00Z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0x010100149CED7052E32143B1E7157E3E813A03</vt:lpwstr>
  </property>
</Properties>
</file>